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4785E" w:rsidRDefault="0024785E">
      <w:pPr>
        <w:jc w:val="center"/>
      </w:pPr>
    </w:p>
    <w:p w14:paraId="00000003" w14:textId="5A19A521" w:rsidR="0024785E" w:rsidRPr="00FB34F9" w:rsidRDefault="00141D04" w:rsidP="00FB34F9">
      <w:pPr>
        <w:pStyle w:val="Ttulo"/>
        <w:rPr>
          <w:rFonts w:ascii="Aptos Display" w:hAnsi="Aptos Display"/>
          <w:sz w:val="52"/>
          <w:szCs w:val="52"/>
        </w:rPr>
      </w:pPr>
      <w:r w:rsidRPr="00FB34F9">
        <w:rPr>
          <w:rFonts w:ascii="Aptos Display" w:hAnsi="Aptos Display"/>
          <w:sz w:val="52"/>
          <w:szCs w:val="52"/>
        </w:rPr>
        <w:t xml:space="preserve">III Edición Premio </w:t>
      </w:r>
      <w:r w:rsidR="00FB34F9" w:rsidRPr="00FB34F9">
        <w:rPr>
          <w:rFonts w:ascii="Aptos Display" w:hAnsi="Aptos Display"/>
          <w:sz w:val="52"/>
          <w:szCs w:val="52"/>
        </w:rPr>
        <w:t>Innovación</w:t>
      </w:r>
      <w:r w:rsidR="00FB34F9">
        <w:rPr>
          <w:rFonts w:ascii="Aptos Display" w:hAnsi="Aptos Display"/>
          <w:sz w:val="52"/>
          <w:szCs w:val="52"/>
        </w:rPr>
        <w:t xml:space="preserve"> </w:t>
      </w:r>
      <w:r w:rsidR="00FB34F9" w:rsidRPr="00FB34F9">
        <w:rPr>
          <w:rFonts w:ascii="Aptos Display" w:hAnsi="Aptos Display"/>
          <w:sz w:val="52"/>
          <w:szCs w:val="52"/>
        </w:rPr>
        <w:t>Tecnológica</w:t>
      </w:r>
      <w:r w:rsidRPr="00FB34F9">
        <w:rPr>
          <w:rFonts w:ascii="Aptos Display" w:hAnsi="Aptos Display"/>
          <w:sz w:val="52"/>
          <w:szCs w:val="52"/>
        </w:rPr>
        <w:t xml:space="preserve"> en Psicología</w:t>
      </w:r>
    </w:p>
    <w:p w14:paraId="00000004" w14:textId="77777777" w:rsidR="0024785E" w:rsidRDefault="0024785E">
      <w:pPr>
        <w:jc w:val="both"/>
      </w:pPr>
    </w:p>
    <w:p w14:paraId="00000005" w14:textId="77777777" w:rsidR="0024785E" w:rsidRDefault="00141D04">
      <w:pPr>
        <w:jc w:val="both"/>
      </w:pPr>
      <w:r>
        <w:t>Con el fin de reconocer el desarrollo e implementación de soluciones tecnológicas en el ámbito de la Psicología, se convocan los Premios a la Innovación Tecnológica en Psicología. La convocatoria reconocerá los proyectos realizados por profesionales y/u organizaciones en cuyas soluciones se integren los conocimientos y marcos teóricos de la Psicología y las tecnologías de la comunicación y la información, en la concepción, diseño y/o realización de dichos proyectos.</w:t>
      </w:r>
    </w:p>
    <w:p w14:paraId="00000006" w14:textId="0C7D4566" w:rsidR="0024785E" w:rsidRDefault="00141D04">
      <w:pPr>
        <w:jc w:val="both"/>
      </w:pPr>
      <w:r>
        <w:t xml:space="preserve">El Premio pretende impulsar el desarrollo de soluciones innovadoras de base tecnológica en el ámbito de la Psicología, en cualquiera de sus áreas y modalidades de ejercicio profesional, y para cualquier objetivo psicológico de relevancia para la población general y/o colectivos específicos. </w:t>
      </w:r>
    </w:p>
    <w:p w14:paraId="61E021FD" w14:textId="0EB24F54" w:rsidR="00F20C66" w:rsidRPr="00F20C66" w:rsidRDefault="00F20C66">
      <w:pPr>
        <w:jc w:val="both"/>
        <w:rPr>
          <w:b/>
          <w:bCs/>
        </w:rPr>
      </w:pPr>
      <w:r w:rsidRPr="00F20C66">
        <w:rPr>
          <w:b/>
          <w:bCs/>
        </w:rPr>
        <w:t>Objetivos del Premio</w:t>
      </w:r>
    </w:p>
    <w:p w14:paraId="00000007" w14:textId="77777777" w:rsidR="0024785E" w:rsidRDefault="00141D04">
      <w:pPr>
        <w:numPr>
          <w:ilvl w:val="0"/>
          <w:numId w:val="2"/>
        </w:numPr>
        <w:jc w:val="both"/>
      </w:pPr>
      <w:r>
        <w:t>Promover la incorporación de soluciones tecnológicas a la Psicología.</w:t>
      </w:r>
    </w:p>
    <w:p w14:paraId="00000008" w14:textId="77777777" w:rsidR="0024785E" w:rsidRDefault="00141D04">
      <w:pPr>
        <w:numPr>
          <w:ilvl w:val="0"/>
          <w:numId w:val="2"/>
        </w:numPr>
        <w:jc w:val="both"/>
      </w:pPr>
      <w:r>
        <w:t>Mejorar la cobertura e impacto de los proyectos orientados a la atención, intervención, evaluación o promoción en el ámbito psicológico.</w:t>
      </w:r>
    </w:p>
    <w:p w14:paraId="00000009" w14:textId="2DA6D1A4" w:rsidR="0024785E" w:rsidRDefault="00F20C66">
      <w:pPr>
        <w:jc w:val="both"/>
      </w:pPr>
      <w:r w:rsidRPr="00F20C66">
        <w:rPr>
          <w:b/>
          <w:bCs/>
        </w:rPr>
        <w:t>B</w:t>
      </w:r>
      <w:r w:rsidR="00141D04">
        <w:rPr>
          <w:b/>
          <w:bCs/>
        </w:rPr>
        <w:t>ases</w:t>
      </w:r>
      <w:r>
        <w:rPr>
          <w:b/>
          <w:bCs/>
        </w:rPr>
        <w:t xml:space="preserve"> del concurso</w:t>
      </w:r>
      <w:r w:rsidR="00141D04">
        <w:rPr>
          <w:b/>
          <w:bCs/>
        </w:rPr>
        <w:t>:</w:t>
      </w:r>
    </w:p>
    <w:p w14:paraId="0000000A" w14:textId="77777777" w:rsidR="0024785E" w:rsidRDefault="00141D04">
      <w:pPr>
        <w:numPr>
          <w:ilvl w:val="0"/>
          <w:numId w:val="3"/>
        </w:numPr>
        <w:ind w:left="283" w:hanging="283"/>
        <w:jc w:val="both"/>
      </w:pPr>
      <w:r>
        <w:t xml:space="preserve">Podrán concurrir a los Premios Innovación Tecnológica en Psicología aquellos/as profesionales de la Psicología que actúen como directores/as del proyecto, de forma individual o al frente de equipos interdisciplinares, y que hayan concebido, diseñado y/o </w:t>
      </w:r>
      <w:proofErr w:type="gramStart"/>
      <w:r>
        <w:t>realizado proyectos</w:t>
      </w:r>
      <w:proofErr w:type="gramEnd"/>
      <w:r>
        <w:t xml:space="preserve"> en los que se incorporen soluciones tecnológicas aplicadas a cualquier objetivo psicológico de relevancia para la población general y/o colectivos específicos. La dirección del proyecto deberá recaer obligatoriamente en un/a profesional de la Psicología colegiado/a; no se admitirán candidaturas en las que el/la psicólogo/a no ejerza la dirección efectiva del proyecto.</w:t>
      </w:r>
    </w:p>
    <w:p w14:paraId="0000000B" w14:textId="77777777" w:rsidR="0024785E" w:rsidRPr="003B226B" w:rsidRDefault="00141D04">
      <w:pPr>
        <w:numPr>
          <w:ilvl w:val="0"/>
          <w:numId w:val="3"/>
        </w:numPr>
        <w:ind w:left="283" w:hanging="283"/>
        <w:jc w:val="both"/>
      </w:pPr>
      <w:r>
        <w:t xml:space="preserve">Se adjudicará un premio con la siguiente </w:t>
      </w:r>
      <w:r w:rsidRPr="003B226B">
        <w:t>dotación económica:</w:t>
      </w:r>
    </w:p>
    <w:p w14:paraId="0000000C" w14:textId="77777777" w:rsidR="0024785E" w:rsidRDefault="00141D04">
      <w:pPr>
        <w:jc w:val="both"/>
      </w:pPr>
      <w:r>
        <w:t>Premio al mejor Proyecto de Innovación Tecnológica: 3.000 euros. Este galardón se adjudicará al Proyecto cuyo ámbito de actuación y/o impacto haya sido más relevante y que cuente en su dirección y/o en el diseño técnico con profesionales de la Psicología.</w:t>
      </w:r>
    </w:p>
    <w:p w14:paraId="0000000D" w14:textId="1964ADCD" w:rsidR="0024785E" w:rsidRPr="003B226B" w:rsidRDefault="00141D04">
      <w:pPr>
        <w:jc w:val="both"/>
      </w:pPr>
      <w:r>
        <w:rPr>
          <w:b/>
          <w:bCs/>
        </w:rPr>
        <w:t>3.</w:t>
      </w:r>
      <w:r w:rsidRPr="003B226B">
        <w:t xml:space="preserve"> </w:t>
      </w:r>
      <w:r w:rsidR="00F20C66" w:rsidRPr="003B226B">
        <w:t>R</w:t>
      </w:r>
      <w:r w:rsidRPr="003B226B">
        <w:t>equisitos</w:t>
      </w:r>
      <w:r w:rsidR="00F20C66" w:rsidRPr="003B226B">
        <w:t xml:space="preserve"> para la presentación</w:t>
      </w:r>
      <w:r w:rsidRPr="003B226B">
        <w:t>:</w:t>
      </w:r>
    </w:p>
    <w:p w14:paraId="0000000F" w14:textId="4FF1FFCA" w:rsidR="0024785E" w:rsidRDefault="00141D04" w:rsidP="00F20C66">
      <w:pPr>
        <w:pStyle w:val="Prrafodelista"/>
        <w:numPr>
          <w:ilvl w:val="0"/>
          <w:numId w:val="5"/>
        </w:numPr>
        <w:jc w:val="both"/>
      </w:pPr>
      <w:r>
        <w:t xml:space="preserve">Los proyectos presentados deberán incorporar soluciones tecnológicas aplicadas en cualquiera de los ámbitos de ejercicio de la Psicología (análisis, intervención, diseño, evaluación) y en cualquiera de las áreas de aplicación de la disciplina </w:t>
      </w:r>
      <w:r>
        <w:lastRenderedPageBreak/>
        <w:t>psicológica. La relevancia del proyecto para el ámbito psicológico al que se dirige deberá quedar debidamente justificada en la memoria.</w:t>
      </w:r>
    </w:p>
    <w:p w14:paraId="00000010" w14:textId="05FA68D5" w:rsidR="0024785E" w:rsidRDefault="00141D04" w:rsidP="00F20C66">
      <w:pPr>
        <w:pStyle w:val="Prrafodelista"/>
        <w:numPr>
          <w:ilvl w:val="0"/>
          <w:numId w:val="5"/>
        </w:numPr>
        <w:jc w:val="both"/>
      </w:pPr>
      <w:r>
        <w:t>Los proyectos deberán acreditar evidencia empírica obtenida en la población objeto de aplicación que demuestre la eficacia de la solución tecnológica propuesta en relación con los objetivos para los que fue concebida. Dicha evidencia deberá provenir de datos recogidos en condiciones reales de aplicación y deberá incluir, como mínimo, una descripción del diseño metodológico empleado, los instrumentos de medida utilizados, las características de la muestra y los resultados obtenidos. No se considerarán suficientes las aplicaciones piloto sin datos empíricos que sustenten la eficacia de la solución.</w:t>
      </w:r>
    </w:p>
    <w:p w14:paraId="6EAE74F4" w14:textId="77777777" w:rsidR="00F20C66" w:rsidRDefault="00141D04" w:rsidP="00F20C66">
      <w:pPr>
        <w:pStyle w:val="Prrafodelista"/>
        <w:numPr>
          <w:ilvl w:val="0"/>
          <w:numId w:val="5"/>
        </w:numPr>
        <w:jc w:val="both"/>
      </w:pPr>
      <w:r>
        <w:t xml:space="preserve">Los trabajos se enviarán de forma online a la dirección de correo </w:t>
      </w:r>
      <w:hyperlink r:id="rId8">
        <w:r w:rsidR="0024785E" w:rsidRPr="00F20C66">
          <w:rPr>
            <w:b/>
            <w:bCs/>
            <w:color w:val="467886"/>
            <w:u w:val="single"/>
          </w:rPr>
          <w:t>desarrollotecnologico.fcopm@cop.es</w:t>
        </w:r>
      </w:hyperlink>
      <w:r>
        <w:t xml:space="preserve"> con indicación del nombre completo del/la autor/a o autores/as, teléfono y correo de contacto, con la firma de autoría o colaboración y los siguientes apartados:</w:t>
      </w:r>
    </w:p>
    <w:p w14:paraId="00000012" w14:textId="1A42C560" w:rsidR="0024785E" w:rsidRDefault="00F20C66" w:rsidP="00F20C66">
      <w:pPr>
        <w:pStyle w:val="Prrafodelista"/>
        <w:ind w:left="768"/>
        <w:jc w:val="both"/>
      </w:pPr>
      <w:r>
        <w:t xml:space="preserve">1. </w:t>
      </w:r>
      <w:r w:rsidR="00141D04">
        <w:t>Título.</w:t>
      </w:r>
    </w:p>
    <w:p w14:paraId="00000013" w14:textId="03934B50" w:rsidR="0024785E" w:rsidRDefault="00F20C66" w:rsidP="00F20C66">
      <w:pPr>
        <w:ind w:left="720"/>
        <w:jc w:val="both"/>
      </w:pPr>
      <w:r>
        <w:t xml:space="preserve">2. </w:t>
      </w:r>
      <w:r w:rsidR="00141D04">
        <w:t>Resumen / palabras clave.</w:t>
      </w:r>
    </w:p>
    <w:p w14:paraId="00000014" w14:textId="1B0ACA54" w:rsidR="0024785E" w:rsidRDefault="00F20C66" w:rsidP="00F20C66">
      <w:pPr>
        <w:ind w:left="720"/>
        <w:jc w:val="both"/>
      </w:pPr>
      <w:r>
        <w:t xml:space="preserve">3. </w:t>
      </w:r>
      <w:proofErr w:type="gramStart"/>
      <w:r w:rsidR="00141D04">
        <w:t>Director</w:t>
      </w:r>
      <w:proofErr w:type="gramEnd"/>
      <w:r w:rsidR="00141D04">
        <w:t>/a de proyecto y miembros del equipo (con filiación de cada persona).</w:t>
      </w:r>
    </w:p>
    <w:p w14:paraId="00000015" w14:textId="078059BC" w:rsidR="0024785E" w:rsidRDefault="00F20C66" w:rsidP="00F20C66">
      <w:pPr>
        <w:ind w:left="720"/>
        <w:jc w:val="both"/>
      </w:pPr>
      <w:r>
        <w:t xml:space="preserve">4. </w:t>
      </w:r>
      <w:r w:rsidR="00141D04">
        <w:t>Justificación de la necesidad.</w:t>
      </w:r>
    </w:p>
    <w:p w14:paraId="00000016" w14:textId="23F2CF8F" w:rsidR="0024785E" w:rsidRDefault="00F20C66" w:rsidP="00F20C66">
      <w:pPr>
        <w:ind w:left="720"/>
        <w:jc w:val="both"/>
      </w:pPr>
      <w:r>
        <w:t xml:space="preserve">5. </w:t>
      </w:r>
      <w:r w:rsidR="00141D04">
        <w:t>Solución tecnológica incorporada.</w:t>
      </w:r>
    </w:p>
    <w:p w14:paraId="00000017" w14:textId="2EB96C83" w:rsidR="0024785E" w:rsidRDefault="00F20C66" w:rsidP="00F20C66">
      <w:pPr>
        <w:ind w:left="720"/>
        <w:jc w:val="both"/>
      </w:pPr>
      <w:r>
        <w:t xml:space="preserve">6. </w:t>
      </w:r>
      <w:r w:rsidR="00141D04">
        <w:t>Resultados de la aplicación.</w:t>
      </w:r>
    </w:p>
    <w:p w14:paraId="00000018" w14:textId="1D67AC6A" w:rsidR="0024785E" w:rsidRDefault="00F20C66" w:rsidP="00F20C66">
      <w:pPr>
        <w:ind w:left="720"/>
        <w:jc w:val="both"/>
      </w:pPr>
      <w:r>
        <w:t xml:space="preserve">7. </w:t>
      </w:r>
      <w:r w:rsidR="00141D04">
        <w:t>Recomendaciones para la generalización de la experiencia.</w:t>
      </w:r>
    </w:p>
    <w:p w14:paraId="00000019" w14:textId="28976188" w:rsidR="0024785E" w:rsidRDefault="00F20C66" w:rsidP="00F20C66">
      <w:pPr>
        <w:ind w:left="720"/>
        <w:jc w:val="both"/>
      </w:pPr>
      <w:r>
        <w:t xml:space="preserve">8. </w:t>
      </w:r>
      <w:r w:rsidR="00141D04">
        <w:t>Conclusiones.</w:t>
      </w:r>
    </w:p>
    <w:p w14:paraId="0000001A" w14:textId="03508D31" w:rsidR="0024785E" w:rsidRDefault="00F20C66" w:rsidP="00F20C66">
      <w:pPr>
        <w:ind w:left="720"/>
        <w:jc w:val="both"/>
      </w:pPr>
      <w:r>
        <w:t xml:space="preserve">9. </w:t>
      </w:r>
      <w:r w:rsidR="00141D04">
        <w:t>Referencias.</w:t>
      </w:r>
    </w:p>
    <w:p w14:paraId="0000001B" w14:textId="1848A4B0" w:rsidR="0024785E" w:rsidRDefault="00141D04">
      <w:pPr>
        <w:jc w:val="both"/>
      </w:pPr>
      <w:r>
        <w:t>El proyecto presentado tendrá una extensión máxima de 10.000 palabras, cómputo que incluye la totalidad del documento: título, resumen, cuerpo del texto, referencias y cualquier otro elemento incorporado. No se admitirán anexos de ningún tipo</w:t>
      </w:r>
      <w:r w:rsidR="003B226B">
        <w:t>, salvo los que se señalan a continuación</w:t>
      </w:r>
      <w:r>
        <w:t>. Los documentos deberán estar redactados en fuente Calibri de 11 puntos, con interlineado de 1,5, márgenes de 2,5 cm por cada lado y todas las páginas numeradas, incluyendo la página del título.</w:t>
      </w:r>
    </w:p>
    <w:p w14:paraId="0000001C" w14:textId="5EAA42ED" w:rsidR="0024785E" w:rsidRDefault="00141D04">
      <w:pPr>
        <w:jc w:val="both"/>
      </w:pPr>
      <w:r>
        <w:t xml:space="preserve">- </w:t>
      </w:r>
      <w:r>
        <w:rPr>
          <w:b/>
          <w:bCs/>
        </w:rPr>
        <w:t>Declaración de uso de datos (OBLIGATORIA):</w:t>
      </w:r>
      <w:r>
        <w:t xml:space="preserve"> la memoria deberá incluir una sección explícita que indique si los datos presentados han sido recogidos exclusivamente para este proyecto, o si forman parte de un proyecto más amplio. En este último caso, deberán declararse todos los</w:t>
      </w:r>
      <w:r w:rsidR="003B226B">
        <w:t xml:space="preserve"> resultados, productos científicos y técnicos</w:t>
      </w:r>
      <w:r>
        <w:t xml:space="preserve"> derivados de la misma recogida de datos (publicaciones, comunicaciones, otros proyectos, etc.). La ausencia de esta declaración invalidará la candidatura.  </w:t>
      </w:r>
    </w:p>
    <w:p w14:paraId="0000001D" w14:textId="44D6668C" w:rsidR="0024785E" w:rsidRDefault="00141D04">
      <w:pPr>
        <w:jc w:val="both"/>
        <w:rPr>
          <w:b/>
          <w:bCs/>
        </w:rPr>
      </w:pPr>
      <w:proofErr w:type="gramStart"/>
      <w:r>
        <w:rPr>
          <w:b/>
          <w:bCs/>
        </w:rPr>
        <w:t>Documentos a adjuntar obligatoriamente</w:t>
      </w:r>
      <w:proofErr w:type="gramEnd"/>
      <w:r>
        <w:rPr>
          <w:b/>
          <w:bCs/>
        </w:rPr>
        <w:t xml:space="preserve"> junto con la memoria: </w:t>
      </w:r>
    </w:p>
    <w:p w14:paraId="0000001E" w14:textId="77777777" w:rsidR="0024785E" w:rsidRDefault="00141D04">
      <w:pPr>
        <w:ind w:left="283"/>
        <w:jc w:val="both"/>
      </w:pPr>
      <w:r>
        <w:t xml:space="preserve">- Autodeclaración Ética de Investigación (Anexo I): formulario de declaración sobre las condiciones éticas del proyecto. </w:t>
      </w:r>
    </w:p>
    <w:p w14:paraId="0000001F" w14:textId="7028EAA3" w:rsidR="0024785E" w:rsidRDefault="00141D04">
      <w:pPr>
        <w:ind w:left="283"/>
        <w:jc w:val="both"/>
      </w:pPr>
      <w:r>
        <w:lastRenderedPageBreak/>
        <w:t>- Declaración de uso de los datos (Anexo II): formulario de declaración sobre el origen, alcance y reutilización de los datos del proyecto.</w:t>
      </w:r>
    </w:p>
    <w:p w14:paraId="00000020" w14:textId="77777777" w:rsidR="0024785E" w:rsidRDefault="00141D04">
      <w:pPr>
        <w:jc w:val="both"/>
      </w:pPr>
      <w:r>
        <w:rPr>
          <w:b/>
          <w:bCs/>
        </w:rPr>
        <w:t xml:space="preserve">4. </w:t>
      </w:r>
      <w:r w:rsidRPr="003B226B">
        <w:t>Calendario</w:t>
      </w:r>
      <w:r>
        <w:t xml:space="preserve"> del concurso:</w:t>
      </w:r>
    </w:p>
    <w:p w14:paraId="00000021" w14:textId="04267F2D" w:rsidR="0024785E" w:rsidRDefault="00141D04">
      <w:pPr>
        <w:ind w:left="720"/>
        <w:jc w:val="both"/>
      </w:pPr>
      <w:r>
        <w:t xml:space="preserve">-Fecha de apertura de candidaturas: </w:t>
      </w:r>
      <w:r w:rsidR="00D5482D">
        <w:rPr>
          <w:b/>
          <w:bCs/>
        </w:rPr>
        <w:t>10</w:t>
      </w:r>
      <w:r>
        <w:rPr>
          <w:b/>
          <w:bCs/>
        </w:rPr>
        <w:t xml:space="preserve"> de septiembre de 2026.</w:t>
      </w:r>
    </w:p>
    <w:p w14:paraId="00000022" w14:textId="5CEA84C1" w:rsidR="0024785E" w:rsidRDefault="00141D04">
      <w:pPr>
        <w:ind w:left="720"/>
        <w:jc w:val="both"/>
      </w:pPr>
      <w:r>
        <w:t xml:space="preserve">-Fecha límite de envío de candidaturas: </w:t>
      </w:r>
      <w:r w:rsidR="00D5482D">
        <w:rPr>
          <w:b/>
          <w:bCs/>
        </w:rPr>
        <w:t>10</w:t>
      </w:r>
      <w:r>
        <w:rPr>
          <w:b/>
          <w:bCs/>
        </w:rPr>
        <w:t xml:space="preserve"> de octubre de 2026.</w:t>
      </w:r>
    </w:p>
    <w:p w14:paraId="00000023" w14:textId="77777777" w:rsidR="0024785E" w:rsidRDefault="00141D04">
      <w:pPr>
        <w:ind w:left="720"/>
        <w:jc w:val="both"/>
      </w:pPr>
      <w:r>
        <w:t xml:space="preserve">-Fallo del Jurado: </w:t>
      </w:r>
      <w:r>
        <w:rPr>
          <w:b/>
          <w:bCs/>
        </w:rPr>
        <w:t>noviembre de 2026.</w:t>
      </w:r>
    </w:p>
    <w:p w14:paraId="00000024" w14:textId="77777777" w:rsidR="0024785E" w:rsidRDefault="00141D04">
      <w:pPr>
        <w:jc w:val="both"/>
      </w:pPr>
      <w:r>
        <w:rPr>
          <w:b/>
          <w:bCs/>
        </w:rPr>
        <w:t>5.</w:t>
      </w:r>
      <w:r>
        <w:t xml:space="preserve"> El </w:t>
      </w:r>
      <w:r>
        <w:rPr>
          <w:b/>
          <w:bCs/>
        </w:rPr>
        <w:t>jurado</w:t>
      </w:r>
      <w:r>
        <w:t xml:space="preserve"> será nombrado por la Fundación del Colegio Oficial de la Psicología de Madrid en virtud de las siguientes condiciones:</w:t>
      </w:r>
    </w:p>
    <w:p w14:paraId="00000025" w14:textId="69A2D01C" w:rsidR="0024785E" w:rsidRDefault="00141D04" w:rsidP="003B226B">
      <w:pPr>
        <w:pStyle w:val="Prrafodelista"/>
        <w:numPr>
          <w:ilvl w:val="1"/>
          <w:numId w:val="6"/>
        </w:numPr>
        <w:jc w:val="both"/>
      </w:pPr>
      <w:r>
        <w:t>El jurado estará compuesto por un número impar de miembros, con un miembro designado de entre el patronato de la Fundación, y con profesionales de la Psicología de reconocido prestigio y amplia experiencia en Psicología y desarrollos tecnológicos.</w:t>
      </w:r>
    </w:p>
    <w:p w14:paraId="00000026" w14:textId="54123D0B" w:rsidR="0024785E" w:rsidRDefault="00141D04" w:rsidP="003B226B">
      <w:pPr>
        <w:pStyle w:val="Prrafodelista"/>
        <w:numPr>
          <w:ilvl w:val="1"/>
          <w:numId w:val="6"/>
        </w:numPr>
        <w:jc w:val="both"/>
      </w:pPr>
      <w:r>
        <w:t xml:space="preserve">El jurado valorará los trabajos conforme a los siguientes criterios públicos de evaluación: </w:t>
      </w:r>
    </w:p>
    <w:p w14:paraId="00000027" w14:textId="77777777" w:rsidR="0024785E" w:rsidRDefault="00141D04">
      <w:pPr>
        <w:ind w:left="720"/>
        <w:jc w:val="both"/>
      </w:pPr>
      <w:r>
        <w:rPr>
          <w:b/>
          <w:bCs/>
        </w:rPr>
        <w:t>(1) Rigor técnico, metodológico e impacto:</w:t>
      </w:r>
      <w:r>
        <w:t xml:space="preserve"> adecuación del diseño para demostrar la eficacia de la solución, calidad y rigor metodológico e interpretativo, amplitud del alcance y magnitud del cambio producido en el fenómeno psicológico de interés. </w:t>
      </w:r>
    </w:p>
    <w:p w14:paraId="00000028" w14:textId="77777777" w:rsidR="0024785E" w:rsidRDefault="00141D04">
      <w:pPr>
        <w:ind w:left="720"/>
        <w:jc w:val="both"/>
      </w:pPr>
      <w:r>
        <w:rPr>
          <w:b/>
          <w:bCs/>
        </w:rPr>
        <w:t>(2) Innovación tecnológica</w:t>
      </w:r>
      <w:r>
        <w:t xml:space="preserve">: novedad de la solución o carácter inédito de su aplicación al ámbito psicológico, valorada en relación con el estado del arte. </w:t>
      </w:r>
    </w:p>
    <w:p w14:paraId="00000029" w14:textId="77777777" w:rsidR="0024785E" w:rsidRDefault="00141D04">
      <w:pPr>
        <w:ind w:left="720"/>
        <w:jc w:val="both"/>
      </w:pPr>
      <w:r>
        <w:rPr>
          <w:b/>
          <w:bCs/>
        </w:rPr>
        <w:t>(3) Aplicabilidad y transferibilidad:</w:t>
      </w:r>
      <w:r>
        <w:t xml:space="preserve"> viabilidad de implementación en la práctica profesional de la Psicología en cualquiera de sus áreas de ejercicio, utilidad práctica para los profesionales y potencial de replicación o adaptación a otros ámbitos profesionales. </w:t>
      </w:r>
    </w:p>
    <w:p w14:paraId="0000002A" w14:textId="77777777" w:rsidR="0024785E" w:rsidRDefault="00141D04">
      <w:pPr>
        <w:ind w:left="720"/>
        <w:jc w:val="both"/>
      </w:pPr>
      <w:r>
        <w:rPr>
          <w:b/>
          <w:bCs/>
        </w:rPr>
        <w:t>(4) Integración de la Psicología en el diseño:</w:t>
      </w:r>
      <w:r>
        <w:t xml:space="preserve"> grado en que los marcos teóricos y el conocimiento empírico de la Psicología han orientado sustantivamente la concepción y el diseño de la solución tecnológica. Todos los criterios deberán verse reflejados y debidamente justificados en la memoria presentada. </w:t>
      </w:r>
    </w:p>
    <w:p w14:paraId="3AD5212F" w14:textId="77777777" w:rsidR="003F43DA" w:rsidRDefault="00141D04" w:rsidP="003F43DA">
      <w:pPr>
        <w:ind w:left="720"/>
        <w:jc w:val="both"/>
      </w:pPr>
      <w:r>
        <w:rPr>
          <w:b/>
          <w:bCs/>
        </w:rPr>
        <w:t>(5) Ciencia abierta e integridad ética:</w:t>
      </w:r>
      <w:r>
        <w:t xml:space="preserve"> transparencia en autoría y conflictos de interés, reporte de resultados negativos, pre-registros, datos en repositorios abiertos (FAIR), software y materiales abiertos, publicación en acceso abierto y medidas para reducir sesgos, cuando aplique. </w:t>
      </w:r>
    </w:p>
    <w:p w14:paraId="17C80704" w14:textId="77777777" w:rsidR="003F43DA" w:rsidRDefault="00141D04" w:rsidP="003F43DA">
      <w:pPr>
        <w:ind w:left="720"/>
        <w:jc w:val="both"/>
      </w:pPr>
      <w:r>
        <w:t xml:space="preserve">Todos los criterios deberán verse reflejados y debidamente justificados en la memoria. </w:t>
      </w:r>
    </w:p>
    <w:p w14:paraId="4F5482B0" w14:textId="77777777" w:rsidR="003F43DA" w:rsidRDefault="00141D04" w:rsidP="003F43DA">
      <w:pPr>
        <w:pStyle w:val="Prrafodelista"/>
        <w:numPr>
          <w:ilvl w:val="0"/>
          <w:numId w:val="7"/>
        </w:numPr>
        <w:jc w:val="both"/>
      </w:pPr>
      <w:r>
        <w:t>Los acuerdos se adoptarán por mayoría simple y el fallo del jurado será inapelable.</w:t>
      </w:r>
    </w:p>
    <w:p w14:paraId="22E0DA82" w14:textId="77777777" w:rsidR="003F43DA" w:rsidRDefault="00141D04" w:rsidP="003F43DA">
      <w:pPr>
        <w:pStyle w:val="Prrafodelista"/>
        <w:numPr>
          <w:ilvl w:val="0"/>
          <w:numId w:val="7"/>
        </w:numPr>
        <w:jc w:val="both"/>
      </w:pPr>
      <w:r>
        <w:t xml:space="preserve"> Los premios podrán ser declarados desiertos.</w:t>
      </w:r>
    </w:p>
    <w:p w14:paraId="0000002F" w14:textId="28AD7EA9" w:rsidR="0024785E" w:rsidRDefault="00141D04" w:rsidP="003F43DA">
      <w:pPr>
        <w:pStyle w:val="Prrafodelista"/>
        <w:numPr>
          <w:ilvl w:val="0"/>
          <w:numId w:val="7"/>
        </w:numPr>
        <w:jc w:val="both"/>
      </w:pPr>
      <w:r>
        <w:t>El fallo del jurado se anunciará durante el mes de noviembre de 2026.</w:t>
      </w:r>
    </w:p>
    <w:p w14:paraId="00000030" w14:textId="77777777" w:rsidR="0024785E" w:rsidRDefault="00141D04">
      <w:pPr>
        <w:jc w:val="both"/>
      </w:pPr>
      <w:r>
        <w:rPr>
          <w:b/>
          <w:bCs/>
        </w:rPr>
        <w:lastRenderedPageBreak/>
        <w:t>6.</w:t>
      </w:r>
      <w:r>
        <w:t xml:space="preserve"> Los/as autores/as del proyecto premiado conservarán en todo momento la titularidad de los derechos de propiedad intelectual sobre su obra. El proyecto ganador será publicado en su formato original de presentación en la página web de la Fundación del Colegio Oficial de la Psicología de Madrid, lo que los/as participantes aceptan expresamente mediante su participación en la convocatoria. Cualquier forma de difusión adicional que exceda dicha publicación requerirá el consentimiento expreso de los/as autores/as. La presentación al Premio Innovación Tecnológica en Psicología supone la plena aceptación de las presentes bases de la convocatoria.</w:t>
      </w:r>
    </w:p>
    <w:p w14:paraId="00000031" w14:textId="77777777" w:rsidR="0024785E" w:rsidRDefault="00141D04">
      <w:pPr>
        <w:jc w:val="both"/>
      </w:pPr>
      <w:r>
        <w:rPr>
          <w:b/>
          <w:bCs/>
        </w:rPr>
        <w:t>7. Protección de datos</w:t>
      </w:r>
    </w:p>
    <w:p w14:paraId="00000032" w14:textId="77777777" w:rsidR="0024785E" w:rsidRDefault="00141D04">
      <w:pPr>
        <w:jc w:val="both"/>
      </w:pPr>
      <w:r>
        <w:t>El tratamiento de los datos recabados con ocasión de los presentes premios es responsabilidad de la Fundación del Colegio Oficial de la Psicología de Madrid y serán tratados con la base legítima de su consentimiento, con la única finalidad de gestionar su participación en los premios, no utilizándose con ninguna otra finalidad. Asimismo, le informamos de que sus datos no se cederán a terceros, salvo por obligaciones legales. Puede ejercer sus derechos de acceso, rectificación, cancelación, oposición, limitación del tratamiento y portabilidad de los datos, en los términos previstos en el Reglamento (UE) 2016/679, Reglamento General de Protección de Datos.</w:t>
      </w:r>
    </w:p>
    <w:p w14:paraId="00000033" w14:textId="77777777" w:rsidR="0024785E" w:rsidRDefault="00141D04">
      <w:pPr>
        <w:jc w:val="both"/>
      </w:pPr>
      <w:r>
        <w:t>La participación en los premios implica la autorización para la publicación, en caso de resultar ganador, de sus datos de nombre y fotografía en la página web de la Fundación y del Colegio, así como en otros medios de comunicación, por lo que entendemos que si solicita su participación en el concurso acepta dicha publicación en la web.</w:t>
      </w:r>
    </w:p>
    <w:p w14:paraId="00000034" w14:textId="77777777" w:rsidR="0024785E" w:rsidRDefault="00141D04">
      <w:pPr>
        <w:jc w:val="both"/>
      </w:pPr>
      <w:r>
        <w:t xml:space="preserve">Puede solicitar información adicional sobre el tratamiento de datos, a través del correo electrónico: </w:t>
      </w:r>
      <w:hyperlink r:id="rId9">
        <w:r w:rsidR="0024785E">
          <w:rPr>
            <w:b/>
            <w:bCs/>
            <w:color w:val="467886"/>
            <w:u w:val="single"/>
          </w:rPr>
          <w:t>fundacioncopm@cop.es</w:t>
        </w:r>
      </w:hyperlink>
    </w:p>
    <w:p w14:paraId="00000035" w14:textId="77777777" w:rsidR="0024785E" w:rsidRDefault="0024785E"/>
    <w:p w14:paraId="00000036" w14:textId="77777777" w:rsidR="0024785E" w:rsidRDefault="00141D04">
      <w:pPr>
        <w:jc w:val="center"/>
        <w:rPr>
          <w:b/>
          <w:bCs/>
          <w:sz w:val="28"/>
          <w:szCs w:val="28"/>
        </w:rPr>
      </w:pPr>
      <w:r>
        <w:br w:type="page"/>
      </w:r>
    </w:p>
    <w:p w14:paraId="00000037" w14:textId="77777777" w:rsidR="0024785E" w:rsidRDefault="00141D04">
      <w:pPr>
        <w:jc w:val="center"/>
      </w:pPr>
      <w:r>
        <w:rPr>
          <w:b/>
          <w:bCs/>
          <w:sz w:val="28"/>
          <w:szCs w:val="28"/>
        </w:rPr>
        <w:lastRenderedPageBreak/>
        <w:t>ANEXO I</w:t>
      </w:r>
    </w:p>
    <w:p w14:paraId="00000038" w14:textId="77777777" w:rsidR="0024785E" w:rsidRDefault="00141D04">
      <w:pPr>
        <w:jc w:val="center"/>
        <w:rPr>
          <w:sz w:val="28"/>
          <w:szCs w:val="28"/>
        </w:rPr>
      </w:pPr>
      <w:r>
        <w:rPr>
          <w:b/>
          <w:bCs/>
          <w:sz w:val="28"/>
          <w:szCs w:val="28"/>
        </w:rPr>
        <w:t>Autodeclaración Ética de Investigación (obligatoria)</w:t>
      </w:r>
    </w:p>
    <w:p w14:paraId="00000039" w14:textId="77777777" w:rsidR="0024785E" w:rsidRDefault="0024785E"/>
    <w:p w14:paraId="0000003A" w14:textId="77777777" w:rsidR="0024785E" w:rsidRDefault="00141D04">
      <w:r>
        <w:t>☐ Sí   ☐ No ☐ No aplica   –   Declaro haber informado adecuadamente a las personas participantes acerca de los objetivos del estudio y del procedimiento de la misma.</w:t>
      </w:r>
    </w:p>
    <w:p w14:paraId="0000003B" w14:textId="77777777" w:rsidR="0024785E" w:rsidRDefault="00141D04">
      <w:r>
        <w:t>☐ Sí   ☐ No ☐ No aplica   –   Declaro haber obtenido el consentimiento informado de los participantes (en el caso de participantes menores de edad, consentimiento de los tutores legales).</w:t>
      </w:r>
    </w:p>
    <w:p w14:paraId="0000003C" w14:textId="77777777" w:rsidR="0024785E" w:rsidRDefault="00141D04">
      <w:r>
        <w:t>☐ Sí   ☐ No ☐ No aplica   –   Declaro haber garantizado el derecho a retirarse del estudio.</w:t>
      </w:r>
    </w:p>
    <w:p w14:paraId="0000003D" w14:textId="77777777" w:rsidR="0024785E" w:rsidRDefault="00141D04">
      <w:r>
        <w:t>☐ Sí   ☐ No ☐ No aplica   –   Declaro haber protegido la privacidad y confidencialidad de los participantes, habiendo gestionado y almacenado los datos correctamente (de acuerdo a la normativa vigente de la protección de datos).</w:t>
      </w:r>
    </w:p>
    <w:p w14:paraId="0000003E" w14:textId="77777777" w:rsidR="0024785E" w:rsidRDefault="00141D04">
      <w:r>
        <w:t>☐ Sí   ☐ No ☐ No aplica   –   Declaro haber evaluado y minimizado riesgos potenciales, informando a los participantes de los mismos.</w:t>
      </w:r>
    </w:p>
    <w:p w14:paraId="0000003F" w14:textId="77777777" w:rsidR="0024785E" w:rsidRDefault="00141D04">
      <w:r>
        <w:t>☐ Sí   ☐ No ☐ No aplica   –   Declaro haber protegido adecuadamente a grupos vulnerables.</w:t>
      </w:r>
    </w:p>
    <w:p w14:paraId="00000040" w14:textId="77777777" w:rsidR="0024785E" w:rsidRDefault="00141D04">
      <w:r>
        <w:t>☐ Sí   ☐ No ☐ No aplica   –   Declaro haber actuado sin conflictos de interés no declarados.</w:t>
      </w:r>
    </w:p>
    <w:p w14:paraId="00000041" w14:textId="77777777" w:rsidR="0024785E" w:rsidRDefault="00141D04">
      <w:r>
        <w:t>☐ Sí   ☐ No ☐ No aplica   –   Declaro haber difundido los resultados de forma honesta, procesando los datos siendo consciente del funcionamiento de las técnicas estadísticas.</w:t>
      </w:r>
    </w:p>
    <w:p w14:paraId="00000042" w14:textId="77777777" w:rsidR="0024785E" w:rsidRDefault="00141D04">
      <w:r>
        <w:t>☐ Sí   ☐ No ☐ No aplica   –   Declaro haber conservado los documentos pertinentes, siendo disponible en ofrecer los datos para una comprobación a posteriori.</w:t>
      </w:r>
    </w:p>
    <w:p w14:paraId="00000043" w14:textId="77777777" w:rsidR="0024785E" w:rsidRDefault="00141D04">
      <w:pPr>
        <w:jc w:val="center"/>
        <w:rPr>
          <w:b/>
          <w:bCs/>
          <w:sz w:val="28"/>
          <w:szCs w:val="28"/>
        </w:rPr>
      </w:pPr>
      <w:r>
        <w:br w:type="page"/>
      </w:r>
    </w:p>
    <w:p w14:paraId="00000044" w14:textId="77777777" w:rsidR="0024785E" w:rsidRDefault="00141D04">
      <w:pPr>
        <w:jc w:val="center"/>
        <w:rPr>
          <w:sz w:val="28"/>
          <w:szCs w:val="28"/>
        </w:rPr>
      </w:pPr>
      <w:r>
        <w:rPr>
          <w:b/>
          <w:bCs/>
          <w:sz w:val="28"/>
          <w:szCs w:val="28"/>
        </w:rPr>
        <w:lastRenderedPageBreak/>
        <w:t>ANEXO II</w:t>
      </w:r>
    </w:p>
    <w:p w14:paraId="00000045" w14:textId="77777777" w:rsidR="0024785E" w:rsidRDefault="00141D04">
      <w:pPr>
        <w:jc w:val="center"/>
        <w:rPr>
          <w:sz w:val="28"/>
          <w:szCs w:val="28"/>
        </w:rPr>
      </w:pPr>
      <w:r>
        <w:rPr>
          <w:b/>
          <w:bCs/>
          <w:sz w:val="28"/>
          <w:szCs w:val="28"/>
        </w:rPr>
        <w:t>Declaración de uso de los datos (obligatoria)</w:t>
      </w:r>
    </w:p>
    <w:p w14:paraId="00000046" w14:textId="77777777" w:rsidR="0024785E" w:rsidRDefault="00141D04">
      <w:pPr>
        <w:jc w:val="both"/>
      </w:pPr>
      <w:proofErr w:type="gramStart"/>
      <w:r>
        <w:t>☐  Los</w:t>
      </w:r>
      <w:proofErr w:type="gramEnd"/>
      <w:r>
        <w:t xml:space="preserve"> datos presentados en este proyecto han sido recogidos de forma autónoma y específica para el Premio Innovación Tecnológica en Psicología, sin estar vinculados a ningún otro proyecto de investigación.</w:t>
      </w:r>
    </w:p>
    <w:p w14:paraId="00000047" w14:textId="77777777" w:rsidR="0024785E" w:rsidRDefault="00141D04">
      <w:pPr>
        <w:jc w:val="both"/>
      </w:pPr>
      <w:proofErr w:type="gramStart"/>
      <w:r>
        <w:t>☐  Los</w:t>
      </w:r>
      <w:proofErr w:type="gramEnd"/>
      <w:r>
        <w:t xml:space="preserve"> datos presentados forman parte de un proyecto de investigación más amplio. En ese caso, cumplimente los siguientes apartados:</w:t>
      </w:r>
    </w:p>
    <w:p w14:paraId="00000048" w14:textId="77777777" w:rsidR="0024785E" w:rsidRDefault="00141D04">
      <w:pPr>
        <w:ind w:left="720"/>
      </w:pPr>
      <w:r>
        <w:t>Fuente de financiación del proyecto (si la hubiera): ______________________________________________________________________________________________________________________________</w:t>
      </w:r>
    </w:p>
    <w:p w14:paraId="00000049" w14:textId="77777777" w:rsidR="0024785E" w:rsidRDefault="00141D04">
      <w:pPr>
        <w:ind w:left="720"/>
      </w:pPr>
      <w:r>
        <w:t>Otras variables recogidas en el mismo proyecto que no se incluyen en este trabajo: _____________________________________________________________________________________________________________________________________________________________________________________________</w:t>
      </w:r>
    </w:p>
    <w:p w14:paraId="0000004A" w14:textId="77777777" w:rsidR="0024785E" w:rsidRDefault="0024785E">
      <w:pPr>
        <w:ind w:left="720"/>
      </w:pPr>
    </w:p>
    <w:p w14:paraId="0000004B" w14:textId="77777777" w:rsidR="0024785E" w:rsidRDefault="00141D04">
      <w:proofErr w:type="gramStart"/>
      <w:r>
        <w:t>☐  Las</w:t>
      </w:r>
      <w:proofErr w:type="gramEnd"/>
      <w:r>
        <w:t xml:space="preserve"> variables incluidas en este trabajo han sido utilizadas en publicaciones previas (indicar referencia/s):</w:t>
      </w:r>
    </w:p>
    <w:p w14:paraId="0000004C" w14:textId="77777777" w:rsidR="0024785E" w:rsidRDefault="00141D04">
      <w:r>
        <w:t>_______________________________________________________________________________________________________________________________________________________________________________________________________________</w:t>
      </w:r>
    </w:p>
    <w:p w14:paraId="0000004D" w14:textId="77777777" w:rsidR="0024785E" w:rsidRDefault="00141D04">
      <w:proofErr w:type="gramStart"/>
      <w:r>
        <w:t>☐  Se</w:t>
      </w:r>
      <w:proofErr w:type="gramEnd"/>
      <w:r>
        <w:t xml:space="preserve"> prevé realizar otras publicaciones con las mismas variables o datos (indicar el plan previsto):</w:t>
      </w:r>
    </w:p>
    <w:p w14:paraId="0000004E" w14:textId="77777777" w:rsidR="0024785E" w:rsidRDefault="00141D04">
      <w:r>
        <w:t xml:space="preserve">     __________________________________________________________________________________________________________________________________________</w:t>
      </w:r>
    </w:p>
    <w:p w14:paraId="0000004F" w14:textId="77777777" w:rsidR="0024785E" w:rsidRDefault="00141D04">
      <w:r>
        <w:t>__________________________________________________________________________________________________________________________________________</w:t>
      </w:r>
    </w:p>
    <w:p w14:paraId="00000050" w14:textId="77777777" w:rsidR="0024785E" w:rsidRDefault="00141D04">
      <w:proofErr w:type="gramStart"/>
      <w:r>
        <w:t>☐  Las</w:t>
      </w:r>
      <w:proofErr w:type="gramEnd"/>
      <w:r>
        <w:t xml:space="preserve"> variables incluidas en este trabajo no han sido utilizadas en publicaciones previas ni se prevé su uso en publicaciones futuras distintas del presente trabajo.</w:t>
      </w:r>
    </w:p>
    <w:p w14:paraId="00000051" w14:textId="77777777" w:rsidR="0024785E" w:rsidRDefault="0024785E">
      <w:pPr>
        <w:rPr>
          <w:b/>
          <w:bCs/>
        </w:rPr>
      </w:pPr>
    </w:p>
    <w:p w14:paraId="00000052" w14:textId="77777777" w:rsidR="0024785E" w:rsidRDefault="00141D04">
      <w:r>
        <w:rPr>
          <w:b/>
          <w:bCs/>
        </w:rPr>
        <w:t>La ausencia de esta declaración o la omisión de información relevante sobre el uso de los datos invalidará la candidatura.</w:t>
      </w:r>
    </w:p>
    <w:sectPr w:rsidR="0024785E">
      <w:headerReference w:type="default" r:id="rId1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8F058" w14:textId="77777777" w:rsidR="00807626" w:rsidRDefault="00807626" w:rsidP="00FB34F9">
      <w:pPr>
        <w:spacing w:after="0" w:line="240" w:lineRule="auto"/>
      </w:pPr>
      <w:r>
        <w:separator/>
      </w:r>
    </w:p>
  </w:endnote>
  <w:endnote w:type="continuationSeparator" w:id="0">
    <w:p w14:paraId="3620F058" w14:textId="77777777" w:rsidR="00807626" w:rsidRDefault="00807626" w:rsidP="00FB3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ACC82FA-1331-4B9B-96F4-6843BA0F5A59}"/>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F85301E2-A711-4ED0-94D3-0C188A395F1C}"/>
    <w:embedBold r:id="rId3" w:fontKey="{C27807C5-74CD-4D5F-85AF-A97FD74F6F55}"/>
    <w:embedItalic r:id="rId4" w:fontKey="{00FCE388-A6B9-4D50-AFA3-452B3512A4FF}"/>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
    <w:charset w:val="00"/>
    <w:family w:val="auto"/>
    <w:pitch w:val="default"/>
    <w:embedRegular r:id="rId5" w:fontKey="{D16EFD1E-D515-45B0-B531-ABC07D61337D}"/>
  </w:font>
  <w:font w:name="Aptos Display">
    <w:charset w:val="00"/>
    <w:family w:val="swiss"/>
    <w:pitch w:val="variable"/>
    <w:sig w:usb0="20000287" w:usb1="00000003" w:usb2="00000000" w:usb3="00000000" w:csb0="0000019F" w:csb1="00000000"/>
    <w:embedRegular r:id="rId6" w:fontKey="{E559C0C2-8B70-4CC2-BC56-383917798619}"/>
  </w:font>
  <w:font w:name="Calibri">
    <w:panose1 w:val="020F0502020204030204"/>
    <w:charset w:val="00"/>
    <w:family w:val="swiss"/>
    <w:pitch w:val="variable"/>
    <w:sig w:usb0="E4002EFF" w:usb1="C200247B" w:usb2="00000009" w:usb3="00000000" w:csb0="000001FF" w:csb1="00000000"/>
    <w:embedRegular r:id="rId7" w:fontKey="{19D043AF-05CB-49CC-B424-20CE81A46C59}"/>
  </w:font>
  <w:font w:name="Cambria">
    <w:panose1 w:val="02040503050406030204"/>
    <w:charset w:val="00"/>
    <w:family w:val="roman"/>
    <w:pitch w:val="variable"/>
    <w:sig w:usb0="E00006FF" w:usb1="420024FF" w:usb2="02000000" w:usb3="00000000" w:csb0="0000019F" w:csb1="00000000"/>
    <w:embedRegular r:id="rId8" w:fontKey="{F01269F4-7A53-4206-A7AB-F77B5766C0E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604B3" w14:textId="77777777" w:rsidR="00807626" w:rsidRDefault="00807626" w:rsidP="00FB34F9">
      <w:pPr>
        <w:spacing w:after="0" w:line="240" w:lineRule="auto"/>
      </w:pPr>
      <w:r>
        <w:separator/>
      </w:r>
    </w:p>
  </w:footnote>
  <w:footnote w:type="continuationSeparator" w:id="0">
    <w:p w14:paraId="6562760F" w14:textId="77777777" w:rsidR="00807626" w:rsidRDefault="00807626" w:rsidP="00FB3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13DA" w14:textId="3B629BFB" w:rsidR="00FB34F9" w:rsidRDefault="00FB34F9" w:rsidP="00FB34F9">
    <w:pPr>
      <w:pStyle w:val="Encabezado"/>
      <w:jc w:val="center"/>
    </w:pPr>
    <w:r>
      <w:rPr>
        <w:noProof/>
      </w:rPr>
      <w:drawing>
        <wp:inline distT="0" distB="0" distL="0" distR="0" wp14:anchorId="5106B743" wp14:editId="1631212B">
          <wp:extent cx="2872740" cy="1011742"/>
          <wp:effectExtent l="0" t="0" r="0" b="0"/>
          <wp:docPr id="750152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15220" name="Imagen 75015220"/>
                  <pic:cNvPicPr/>
                </pic:nvPicPr>
                <pic:blipFill>
                  <a:blip r:embed="rId1">
                    <a:extLst>
                      <a:ext uri="{28A0092B-C50C-407E-A947-70E740481C1C}">
                        <a14:useLocalDpi xmlns:a14="http://schemas.microsoft.com/office/drawing/2010/main" val="0"/>
                      </a:ext>
                    </a:extLst>
                  </a:blip>
                  <a:stretch>
                    <a:fillRect/>
                  </a:stretch>
                </pic:blipFill>
                <pic:spPr>
                  <a:xfrm>
                    <a:off x="0" y="0"/>
                    <a:ext cx="2887474" cy="10169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B552A"/>
    <w:multiLevelType w:val="multilevel"/>
    <w:tmpl w:val="EE92F3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2A871D0"/>
    <w:multiLevelType w:val="multilevel"/>
    <w:tmpl w:val="158E424E"/>
    <w:lvl w:ilvl="0">
      <w:start w:val="1"/>
      <w:numFmt w:val="decimal"/>
      <w:lvlText w:val="%1."/>
      <w:lvlJc w:val="left"/>
      <w:pPr>
        <w:ind w:left="720" w:hanging="360"/>
      </w:pPr>
      <w:rPr>
        <w:rFonts w:ascii="Aptos" w:eastAsia="Aptos" w:hAnsi="Aptos" w:cs="Apto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4D8617A"/>
    <w:multiLevelType w:val="multilevel"/>
    <w:tmpl w:val="9E92C72E"/>
    <w:lvl w:ilvl="0">
      <w:start w:val="1"/>
      <w:numFmt w:val="decimal"/>
      <w:lvlText w:val="%1."/>
      <w:lvlJc w:val="left"/>
      <w:pPr>
        <w:ind w:left="720" w:hanging="360"/>
      </w:pPr>
      <w:rPr>
        <w:rFonts w:ascii="Arial" w:eastAsia="Arial" w:hAnsi="Arial" w:cs="Arial"/>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B596154"/>
    <w:multiLevelType w:val="hybridMultilevel"/>
    <w:tmpl w:val="B11648BA"/>
    <w:lvl w:ilvl="0" w:tplc="0C0A0001">
      <w:start w:val="1"/>
      <w:numFmt w:val="bullet"/>
      <w:lvlText w:val=""/>
      <w:lvlJc w:val="left"/>
      <w:pPr>
        <w:ind w:left="768" w:hanging="360"/>
      </w:pPr>
      <w:rPr>
        <w:rFonts w:ascii="Symbol" w:hAnsi="Symbol" w:hint="default"/>
      </w:rPr>
    </w:lvl>
    <w:lvl w:ilvl="1" w:tplc="0C0A0003" w:tentative="1">
      <w:start w:val="1"/>
      <w:numFmt w:val="bullet"/>
      <w:lvlText w:val="o"/>
      <w:lvlJc w:val="left"/>
      <w:pPr>
        <w:ind w:left="1488" w:hanging="360"/>
      </w:pPr>
      <w:rPr>
        <w:rFonts w:ascii="Courier New" w:hAnsi="Courier New" w:cs="Courier New" w:hint="default"/>
      </w:rPr>
    </w:lvl>
    <w:lvl w:ilvl="2" w:tplc="0C0A0005" w:tentative="1">
      <w:start w:val="1"/>
      <w:numFmt w:val="bullet"/>
      <w:lvlText w:val=""/>
      <w:lvlJc w:val="left"/>
      <w:pPr>
        <w:ind w:left="2208" w:hanging="360"/>
      </w:pPr>
      <w:rPr>
        <w:rFonts w:ascii="Wingdings" w:hAnsi="Wingdings" w:hint="default"/>
      </w:rPr>
    </w:lvl>
    <w:lvl w:ilvl="3" w:tplc="0C0A0001" w:tentative="1">
      <w:start w:val="1"/>
      <w:numFmt w:val="bullet"/>
      <w:lvlText w:val=""/>
      <w:lvlJc w:val="left"/>
      <w:pPr>
        <w:ind w:left="2928" w:hanging="360"/>
      </w:pPr>
      <w:rPr>
        <w:rFonts w:ascii="Symbol" w:hAnsi="Symbol" w:hint="default"/>
      </w:rPr>
    </w:lvl>
    <w:lvl w:ilvl="4" w:tplc="0C0A0003" w:tentative="1">
      <w:start w:val="1"/>
      <w:numFmt w:val="bullet"/>
      <w:lvlText w:val="o"/>
      <w:lvlJc w:val="left"/>
      <w:pPr>
        <w:ind w:left="3648" w:hanging="360"/>
      </w:pPr>
      <w:rPr>
        <w:rFonts w:ascii="Courier New" w:hAnsi="Courier New" w:cs="Courier New" w:hint="default"/>
      </w:rPr>
    </w:lvl>
    <w:lvl w:ilvl="5" w:tplc="0C0A0005" w:tentative="1">
      <w:start w:val="1"/>
      <w:numFmt w:val="bullet"/>
      <w:lvlText w:val=""/>
      <w:lvlJc w:val="left"/>
      <w:pPr>
        <w:ind w:left="4368" w:hanging="360"/>
      </w:pPr>
      <w:rPr>
        <w:rFonts w:ascii="Wingdings" w:hAnsi="Wingdings" w:hint="default"/>
      </w:rPr>
    </w:lvl>
    <w:lvl w:ilvl="6" w:tplc="0C0A0001" w:tentative="1">
      <w:start w:val="1"/>
      <w:numFmt w:val="bullet"/>
      <w:lvlText w:val=""/>
      <w:lvlJc w:val="left"/>
      <w:pPr>
        <w:ind w:left="5088" w:hanging="360"/>
      </w:pPr>
      <w:rPr>
        <w:rFonts w:ascii="Symbol" w:hAnsi="Symbol" w:hint="default"/>
      </w:rPr>
    </w:lvl>
    <w:lvl w:ilvl="7" w:tplc="0C0A0003" w:tentative="1">
      <w:start w:val="1"/>
      <w:numFmt w:val="bullet"/>
      <w:lvlText w:val="o"/>
      <w:lvlJc w:val="left"/>
      <w:pPr>
        <w:ind w:left="5808" w:hanging="360"/>
      </w:pPr>
      <w:rPr>
        <w:rFonts w:ascii="Courier New" w:hAnsi="Courier New" w:cs="Courier New" w:hint="default"/>
      </w:rPr>
    </w:lvl>
    <w:lvl w:ilvl="8" w:tplc="0C0A0005" w:tentative="1">
      <w:start w:val="1"/>
      <w:numFmt w:val="bullet"/>
      <w:lvlText w:val=""/>
      <w:lvlJc w:val="left"/>
      <w:pPr>
        <w:ind w:left="6528" w:hanging="360"/>
      </w:pPr>
      <w:rPr>
        <w:rFonts w:ascii="Wingdings" w:hAnsi="Wingdings" w:hint="default"/>
      </w:rPr>
    </w:lvl>
  </w:abstractNum>
  <w:abstractNum w:abstractNumId="4" w15:restartNumberingAfterBreak="0">
    <w:nsid w:val="20C303CE"/>
    <w:multiLevelType w:val="multilevel"/>
    <w:tmpl w:val="493E4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E34E59"/>
    <w:multiLevelType w:val="multilevel"/>
    <w:tmpl w:val="E1F894A8"/>
    <w:lvl w:ilvl="0">
      <w:start w:val="5"/>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7A3051EF"/>
    <w:multiLevelType w:val="hybridMultilevel"/>
    <w:tmpl w:val="2CA29E94"/>
    <w:lvl w:ilvl="0" w:tplc="0C0A0001">
      <w:start w:val="1"/>
      <w:numFmt w:val="bullet"/>
      <w:lvlText w:val=""/>
      <w:lvlJc w:val="left"/>
      <w:pPr>
        <w:ind w:left="1488" w:hanging="360"/>
      </w:pPr>
      <w:rPr>
        <w:rFonts w:ascii="Symbol" w:hAnsi="Symbol" w:hint="default"/>
      </w:rPr>
    </w:lvl>
    <w:lvl w:ilvl="1" w:tplc="0C0A0003" w:tentative="1">
      <w:start w:val="1"/>
      <w:numFmt w:val="bullet"/>
      <w:lvlText w:val="o"/>
      <w:lvlJc w:val="left"/>
      <w:pPr>
        <w:ind w:left="2208" w:hanging="360"/>
      </w:pPr>
      <w:rPr>
        <w:rFonts w:ascii="Courier New" w:hAnsi="Courier New" w:cs="Courier New" w:hint="default"/>
      </w:rPr>
    </w:lvl>
    <w:lvl w:ilvl="2" w:tplc="0C0A0005" w:tentative="1">
      <w:start w:val="1"/>
      <w:numFmt w:val="bullet"/>
      <w:lvlText w:val=""/>
      <w:lvlJc w:val="left"/>
      <w:pPr>
        <w:ind w:left="2928" w:hanging="360"/>
      </w:pPr>
      <w:rPr>
        <w:rFonts w:ascii="Wingdings" w:hAnsi="Wingdings" w:hint="default"/>
      </w:rPr>
    </w:lvl>
    <w:lvl w:ilvl="3" w:tplc="0C0A0001" w:tentative="1">
      <w:start w:val="1"/>
      <w:numFmt w:val="bullet"/>
      <w:lvlText w:val=""/>
      <w:lvlJc w:val="left"/>
      <w:pPr>
        <w:ind w:left="3648" w:hanging="360"/>
      </w:pPr>
      <w:rPr>
        <w:rFonts w:ascii="Symbol" w:hAnsi="Symbol" w:hint="default"/>
      </w:rPr>
    </w:lvl>
    <w:lvl w:ilvl="4" w:tplc="0C0A0003" w:tentative="1">
      <w:start w:val="1"/>
      <w:numFmt w:val="bullet"/>
      <w:lvlText w:val="o"/>
      <w:lvlJc w:val="left"/>
      <w:pPr>
        <w:ind w:left="4368" w:hanging="360"/>
      </w:pPr>
      <w:rPr>
        <w:rFonts w:ascii="Courier New" w:hAnsi="Courier New" w:cs="Courier New" w:hint="default"/>
      </w:rPr>
    </w:lvl>
    <w:lvl w:ilvl="5" w:tplc="0C0A0005" w:tentative="1">
      <w:start w:val="1"/>
      <w:numFmt w:val="bullet"/>
      <w:lvlText w:val=""/>
      <w:lvlJc w:val="left"/>
      <w:pPr>
        <w:ind w:left="5088" w:hanging="360"/>
      </w:pPr>
      <w:rPr>
        <w:rFonts w:ascii="Wingdings" w:hAnsi="Wingdings" w:hint="default"/>
      </w:rPr>
    </w:lvl>
    <w:lvl w:ilvl="6" w:tplc="0C0A0001" w:tentative="1">
      <w:start w:val="1"/>
      <w:numFmt w:val="bullet"/>
      <w:lvlText w:val=""/>
      <w:lvlJc w:val="left"/>
      <w:pPr>
        <w:ind w:left="5808" w:hanging="360"/>
      </w:pPr>
      <w:rPr>
        <w:rFonts w:ascii="Symbol" w:hAnsi="Symbol" w:hint="default"/>
      </w:rPr>
    </w:lvl>
    <w:lvl w:ilvl="7" w:tplc="0C0A0003" w:tentative="1">
      <w:start w:val="1"/>
      <w:numFmt w:val="bullet"/>
      <w:lvlText w:val="o"/>
      <w:lvlJc w:val="left"/>
      <w:pPr>
        <w:ind w:left="6528" w:hanging="360"/>
      </w:pPr>
      <w:rPr>
        <w:rFonts w:ascii="Courier New" w:hAnsi="Courier New" w:cs="Courier New" w:hint="default"/>
      </w:rPr>
    </w:lvl>
    <w:lvl w:ilvl="8" w:tplc="0C0A0005" w:tentative="1">
      <w:start w:val="1"/>
      <w:numFmt w:val="bullet"/>
      <w:lvlText w:val=""/>
      <w:lvlJc w:val="left"/>
      <w:pPr>
        <w:ind w:left="7248" w:hanging="360"/>
      </w:pPr>
      <w:rPr>
        <w:rFonts w:ascii="Wingdings" w:hAnsi="Wingdings" w:hint="default"/>
      </w:rPr>
    </w:lvl>
  </w:abstractNum>
  <w:num w:numId="1" w16cid:durableId="1729916108">
    <w:abstractNumId w:val="4"/>
  </w:num>
  <w:num w:numId="2" w16cid:durableId="2144231641">
    <w:abstractNumId w:val="0"/>
  </w:num>
  <w:num w:numId="3" w16cid:durableId="181435478">
    <w:abstractNumId w:val="2"/>
  </w:num>
  <w:num w:numId="4" w16cid:durableId="476798339">
    <w:abstractNumId w:val="1"/>
  </w:num>
  <w:num w:numId="5" w16cid:durableId="1217427597">
    <w:abstractNumId w:val="3"/>
  </w:num>
  <w:num w:numId="6" w16cid:durableId="1100754849">
    <w:abstractNumId w:val="5"/>
  </w:num>
  <w:num w:numId="7" w16cid:durableId="519659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85E"/>
    <w:rsid w:val="00141D04"/>
    <w:rsid w:val="0024785E"/>
    <w:rsid w:val="003B226B"/>
    <w:rsid w:val="003F43DA"/>
    <w:rsid w:val="00561D71"/>
    <w:rsid w:val="00597079"/>
    <w:rsid w:val="006344CD"/>
    <w:rsid w:val="006549DB"/>
    <w:rsid w:val="00807626"/>
    <w:rsid w:val="008A15E9"/>
    <w:rsid w:val="00D5482D"/>
    <w:rsid w:val="00F20C66"/>
    <w:rsid w:val="00FB34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752E9"/>
  <w15:docId w15:val="{C07546C4-A48E-6749-B674-75A75549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paragraph" w:styleId="Encabezado">
    <w:name w:val="header"/>
    <w:basedOn w:val="Normal"/>
    <w:link w:val="EncabezadoCar"/>
    <w:uiPriority w:val="99"/>
    <w:unhideWhenUsed/>
    <w:rsid w:val="00FB34F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B34F9"/>
  </w:style>
  <w:style w:type="paragraph" w:styleId="Piedepgina">
    <w:name w:val="footer"/>
    <w:basedOn w:val="Normal"/>
    <w:link w:val="PiedepginaCar"/>
    <w:uiPriority w:val="99"/>
    <w:unhideWhenUsed/>
    <w:rsid w:val="00FB34F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B34F9"/>
  </w:style>
  <w:style w:type="paragraph" w:styleId="Prrafodelista">
    <w:name w:val="List Paragraph"/>
    <w:basedOn w:val="Normal"/>
    <w:uiPriority w:val="34"/>
    <w:qFormat/>
    <w:rsid w:val="00F20C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esarrollotecnologico.fcopm@cop.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undacioncopm@cop.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5uOesV0hTTrAnAMMqQTezbhG2w==">CgMxLjA4AHIhMWZoVUR2WTV4T0g4RDYwQ25zcDljT2VBdnpkMUdBUXJq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1887</Words>
  <Characters>10384</Characters>
  <Application>Microsoft Office Word</Application>
  <DocSecurity>0</DocSecurity>
  <Lines>86</Lines>
  <Paragraphs>24</Paragraphs>
  <ScaleCrop>false</ScaleCrop>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Gomez</cp:lastModifiedBy>
  <cp:revision>8</cp:revision>
  <dcterms:created xsi:type="dcterms:W3CDTF">2026-06-30T12:41:00Z</dcterms:created>
  <dcterms:modified xsi:type="dcterms:W3CDTF">2026-07-16T10:28:00Z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cfe25a76-5416-4c01-9b23-95f2f8c46873</vt:lpwstr>
  </property>
</Properties>
</file>